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840" w:type="dxa"/>
        <w:tblInd w:w="108" w:type="dxa"/>
        <w:tblLook w:val="01E0" w:firstRow="1" w:lastRow="1" w:firstColumn="1" w:lastColumn="1" w:noHBand="0" w:noVBand="0"/>
      </w:tblPr>
      <w:tblGrid>
        <w:gridCol w:w="3600"/>
        <w:gridCol w:w="4214"/>
        <w:gridCol w:w="4966"/>
        <w:gridCol w:w="3060"/>
      </w:tblGrid>
      <w:tr w:rsidR="00A40469" w:rsidTr="00CC3092">
        <w:tc>
          <w:tcPr>
            <w:tcW w:w="3600" w:type="dxa"/>
          </w:tcPr>
          <w:p w:rsidR="00A40469" w:rsidRDefault="00A40469" w:rsidP="0091017B">
            <w:bookmarkStart w:id="0" w:name="_GoBack"/>
            <w:bookmarkEnd w:id="0"/>
            <w:r>
              <w:t>Identifikace sestavy (název, číslo, …):</w:t>
            </w:r>
          </w:p>
        </w:tc>
        <w:tc>
          <w:tcPr>
            <w:tcW w:w="4214" w:type="dxa"/>
          </w:tcPr>
          <w:p w:rsidR="00A40469" w:rsidRDefault="00A40469" w:rsidP="0091017B"/>
        </w:tc>
        <w:tc>
          <w:tcPr>
            <w:tcW w:w="4966" w:type="dxa"/>
          </w:tcPr>
          <w:p w:rsidR="00A40469" w:rsidRDefault="00A40469" w:rsidP="0091017B">
            <w:r>
              <w:t>Číslo dokumentu (vyplní oznámený subjekt):</w:t>
            </w:r>
          </w:p>
        </w:tc>
        <w:tc>
          <w:tcPr>
            <w:tcW w:w="3060" w:type="dxa"/>
          </w:tcPr>
          <w:p w:rsidR="00A40469" w:rsidRPr="00A40469" w:rsidRDefault="00A40469" w:rsidP="0091017B">
            <w:pPr>
              <w:rPr>
                <w:b/>
              </w:rPr>
            </w:pPr>
            <w:r w:rsidRPr="00A40469">
              <w:rPr>
                <w:b/>
              </w:rPr>
              <w:t>PED-</w:t>
            </w:r>
            <w:r w:rsidRPr="00A40469">
              <w:rPr>
                <w:b/>
                <w:color w:val="FF0000"/>
              </w:rPr>
              <w:t>xx</w:t>
            </w:r>
            <w:r w:rsidRPr="00A40469">
              <w:rPr>
                <w:b/>
              </w:rPr>
              <w:t>-</w:t>
            </w:r>
            <w:r w:rsidRPr="00A40469">
              <w:rPr>
                <w:b/>
                <w:color w:val="FF0000"/>
              </w:rPr>
              <w:t>xxx</w:t>
            </w:r>
            <w:r w:rsidRPr="00A40469">
              <w:rPr>
                <w:b/>
              </w:rPr>
              <w:t>/ SEST</w:t>
            </w:r>
            <w:r w:rsidRPr="00A40469">
              <w:rPr>
                <w:b/>
                <w:color w:val="FF0000"/>
              </w:rPr>
              <w:t>0x</w:t>
            </w:r>
          </w:p>
        </w:tc>
      </w:tr>
    </w:tbl>
    <w:p w:rsidR="00274D37" w:rsidRDefault="00274D37" w:rsidP="0091017B"/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2340"/>
        <w:gridCol w:w="1800"/>
        <w:gridCol w:w="900"/>
        <w:gridCol w:w="1260"/>
        <w:gridCol w:w="1440"/>
        <w:gridCol w:w="2160"/>
        <w:gridCol w:w="1201"/>
        <w:gridCol w:w="1139"/>
        <w:gridCol w:w="1052"/>
      </w:tblGrid>
      <w:tr w:rsidR="006C3E5F" w:rsidTr="00CC3092">
        <w:tc>
          <w:tcPr>
            <w:tcW w:w="1581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C3E5F" w:rsidRPr="006C3E5F" w:rsidRDefault="006C3E5F" w:rsidP="006C3E5F">
            <w:pPr>
              <w:jc w:val="center"/>
              <w:rPr>
                <w:b/>
                <w:sz w:val="24"/>
              </w:rPr>
            </w:pPr>
            <w:r w:rsidRPr="006C3E5F">
              <w:rPr>
                <w:b/>
                <w:sz w:val="24"/>
              </w:rPr>
              <w:t>Tlakové nádoby</w:t>
            </w:r>
          </w:p>
        </w:tc>
      </w:tr>
      <w:tr w:rsidR="00A36D59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Tlakové zařízení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Výrobce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Výrobní číslo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Objem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Nejvyšší dovolený tlak PS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Nejvyšší / nejnižší dovolená teplota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Skupina tekutiny / tekutina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Kategorie podle PED (I až IV)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>Použitý modul posouzení shody</w:t>
            </w: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36D59" w:rsidRDefault="00A36D59" w:rsidP="006C3E5F">
            <w:pPr>
              <w:jc w:val="center"/>
            </w:pPr>
            <w:r>
              <w:t xml:space="preserve">CE značka </w:t>
            </w:r>
          </w:p>
        </w:tc>
      </w:tr>
      <w:tr w:rsidR="00A36D59" w:rsidTr="00CC3092"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</w:tr>
      <w:tr w:rsidR="00A36D59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</w:tr>
      <w:tr w:rsidR="00A36D59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</w:tr>
      <w:tr w:rsidR="00A36D59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D59" w:rsidRPr="006C3E5F" w:rsidRDefault="00A36D59" w:rsidP="006C3E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5B3D" w:rsidRDefault="00CB5B3D"/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2340"/>
        <w:gridCol w:w="1800"/>
        <w:gridCol w:w="900"/>
        <w:gridCol w:w="1260"/>
        <w:gridCol w:w="1440"/>
        <w:gridCol w:w="2160"/>
        <w:gridCol w:w="1201"/>
        <w:gridCol w:w="1139"/>
        <w:gridCol w:w="1052"/>
      </w:tblGrid>
      <w:tr w:rsidR="00CB5B3D" w:rsidTr="00CC3092">
        <w:tc>
          <w:tcPr>
            <w:tcW w:w="1581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5B3D" w:rsidRPr="006C3E5F" w:rsidRDefault="00CB5B3D" w:rsidP="00371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Potrubí</w:t>
            </w:r>
          </w:p>
        </w:tc>
      </w:tr>
      <w:tr w:rsidR="00CB5B3D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Tlakové zařízení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Výrobce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Výrobní číslo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DN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Nejvyšší dovolený tlak PS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Nejvyšší / nejnižší dovolená teplota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Skupina tekutiny / tekutina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Kategorie podle PED (I až IV)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Použitý modul posouzení shody</w:t>
            </w: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 xml:space="preserve">CE značka </w:t>
            </w:r>
          </w:p>
        </w:tc>
      </w:tr>
      <w:tr w:rsidR="00CB5B3D" w:rsidTr="00CC3092"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CB5B3D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CB5B3D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CB5B3D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3E5F" w:rsidRDefault="006C3E5F" w:rsidP="0091017B"/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2340"/>
        <w:gridCol w:w="1800"/>
        <w:gridCol w:w="900"/>
        <w:gridCol w:w="1260"/>
        <w:gridCol w:w="1440"/>
        <w:gridCol w:w="2160"/>
        <w:gridCol w:w="1201"/>
        <w:gridCol w:w="1139"/>
        <w:gridCol w:w="1052"/>
      </w:tblGrid>
      <w:tr w:rsidR="00CB5B3D" w:rsidTr="00CC3092">
        <w:tc>
          <w:tcPr>
            <w:tcW w:w="1581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5B3D" w:rsidRPr="006C3E5F" w:rsidRDefault="00CB5B3D" w:rsidP="00371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Bezpečnostní výstroj</w:t>
            </w:r>
          </w:p>
        </w:tc>
      </w:tr>
      <w:tr w:rsidR="00CB5B3D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Tlakové zařízení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Výrobce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Výrobní číslo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Objem nebo DN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Nejvyšší dovolený tlak PS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Nejvyšší / nejnižší dovolená teplota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Skupina tekutiny / tekutina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Kategorie podle PED (I až IV)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>Použitý modul posouzení shody</w:t>
            </w: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5B3D" w:rsidRDefault="00CB5B3D" w:rsidP="00371E9F">
            <w:pPr>
              <w:jc w:val="center"/>
            </w:pPr>
            <w:r>
              <w:t xml:space="preserve">CE značka </w:t>
            </w:r>
          </w:p>
        </w:tc>
      </w:tr>
      <w:tr w:rsidR="00CB5B3D" w:rsidTr="00CC3092"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CB5B3D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CB5B3D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CB5B3D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B3D" w:rsidRPr="006C3E5F" w:rsidRDefault="00CB5B3D" w:rsidP="00371E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5B3D" w:rsidRDefault="00CB5B3D" w:rsidP="0091017B"/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2340"/>
        <w:gridCol w:w="1800"/>
        <w:gridCol w:w="900"/>
        <w:gridCol w:w="1260"/>
        <w:gridCol w:w="1440"/>
        <w:gridCol w:w="2160"/>
        <w:gridCol w:w="1201"/>
        <w:gridCol w:w="1139"/>
        <w:gridCol w:w="1052"/>
      </w:tblGrid>
      <w:tr w:rsidR="00530F74" w:rsidTr="00CC3092">
        <w:tc>
          <w:tcPr>
            <w:tcW w:w="1581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0F74" w:rsidRPr="006C3E5F" w:rsidRDefault="00530F74" w:rsidP="00371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Tlaková výstroj</w:t>
            </w:r>
          </w:p>
        </w:tc>
      </w:tr>
      <w:tr w:rsidR="00530F74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Tlakové zařízení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Výrobce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Výrobní číslo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Objem nebo DN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Nejvyšší dovolený tlak PS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Nejvyšší / nejnižší dovolená teplota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Skupina tekutiny / tekutina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Kategorie podle PED (I až IV)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Použitý modul posouzení shody</w:t>
            </w: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 xml:space="preserve">CE značka </w:t>
            </w:r>
          </w:p>
        </w:tc>
      </w:tr>
      <w:tr w:rsidR="00530F74" w:rsidTr="00CC3092"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530F74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530F74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530F74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0F74" w:rsidRDefault="00530F74" w:rsidP="0091017B"/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2340"/>
        <w:gridCol w:w="1800"/>
        <w:gridCol w:w="900"/>
        <w:gridCol w:w="1260"/>
        <w:gridCol w:w="1440"/>
        <w:gridCol w:w="2160"/>
        <w:gridCol w:w="1201"/>
        <w:gridCol w:w="1139"/>
        <w:gridCol w:w="1052"/>
      </w:tblGrid>
      <w:tr w:rsidR="00530F74" w:rsidTr="00CC3092">
        <w:tc>
          <w:tcPr>
            <w:tcW w:w="1581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0F74" w:rsidRPr="006C3E5F" w:rsidRDefault="00530F74" w:rsidP="00371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Sestavy</w:t>
            </w:r>
            <w:r w:rsidR="00BA21A3">
              <w:rPr>
                <w:b/>
                <w:sz w:val="24"/>
              </w:rPr>
              <w:t xml:space="preserve"> a podsestavy</w:t>
            </w:r>
          </w:p>
        </w:tc>
      </w:tr>
      <w:tr w:rsidR="00530F74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Tlakové zařízení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Výrobce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Výrobní číslo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Objem nebo DN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Nejvyšší dovolený tlak PS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Nejvyšší / nejnižší dovolená teplota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Skupina tekutiny / tekutina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Kategorie podle PED (I až IV)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>Použitý modul posouzení shody</w:t>
            </w: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0F74" w:rsidRDefault="00530F74" w:rsidP="00371E9F">
            <w:pPr>
              <w:jc w:val="center"/>
            </w:pPr>
            <w:r>
              <w:t xml:space="preserve">CE značka </w:t>
            </w:r>
          </w:p>
        </w:tc>
      </w:tr>
      <w:tr w:rsidR="00530F74" w:rsidTr="00CC3092"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530F74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530F74" w:rsidTr="00CC3092"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</w:tr>
      <w:tr w:rsidR="00530F74" w:rsidTr="00CC3092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F74" w:rsidRPr="006C3E5F" w:rsidRDefault="00530F74" w:rsidP="00371E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0F74" w:rsidRDefault="00530F74" w:rsidP="0091017B"/>
    <w:p w:rsidR="00BC218A" w:rsidRPr="008575AA" w:rsidRDefault="00BC218A" w:rsidP="008575AA">
      <w:pPr>
        <w:rPr>
          <w:b/>
          <w:sz w:val="16"/>
          <w:szCs w:val="16"/>
          <w:u w:val="single"/>
        </w:rPr>
      </w:pPr>
      <w:r w:rsidRPr="008575AA">
        <w:rPr>
          <w:b/>
          <w:sz w:val="16"/>
          <w:szCs w:val="16"/>
          <w:u w:val="single"/>
        </w:rPr>
        <w:t>Pokyny k vyplnění:</w:t>
      </w:r>
    </w:p>
    <w:p w:rsidR="00BC218A" w:rsidRPr="008575AA" w:rsidRDefault="00BC218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Tlakové zařízení:</w:t>
      </w:r>
      <w:r w:rsidRPr="008575AA">
        <w:rPr>
          <w:sz w:val="16"/>
          <w:szCs w:val="16"/>
        </w:rPr>
        <w:t xml:space="preserve"> označení tlakového zařízení (např. potrubí, ocel P235, 50x1)</w:t>
      </w:r>
    </w:p>
    <w:p w:rsidR="00BC218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Výrobce:</w:t>
      </w:r>
      <w:r w:rsidRPr="008575AA">
        <w:rPr>
          <w:sz w:val="16"/>
          <w:szCs w:val="16"/>
        </w:rPr>
        <w:t xml:space="preserve"> název výrobce (např. Abcde, s.r.o.)</w:t>
      </w:r>
    </w:p>
    <w:p w:rsidR="008575A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Výrobní číslo:</w:t>
      </w:r>
      <w:r w:rsidRPr="008575AA">
        <w:rPr>
          <w:sz w:val="16"/>
          <w:szCs w:val="16"/>
        </w:rPr>
        <w:t xml:space="preserve"> výrobní číslo tlakového zařízení (např. 1123456-89)</w:t>
      </w:r>
    </w:p>
    <w:p w:rsidR="008575A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Objem nebo DN</w:t>
      </w:r>
      <w:r w:rsidRPr="008575AA">
        <w:rPr>
          <w:sz w:val="16"/>
          <w:szCs w:val="16"/>
        </w:rPr>
        <w:t>: Objem tlakové nádoby v litrech nebo jmenovitá světlost v milimetrech (např. 12mm)</w:t>
      </w:r>
    </w:p>
    <w:p w:rsidR="008575A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Nejvyšší dovolený tlak:</w:t>
      </w:r>
      <w:r w:rsidRPr="008575AA">
        <w:rPr>
          <w:sz w:val="16"/>
          <w:szCs w:val="16"/>
        </w:rPr>
        <w:t xml:space="preserve"> Nejvyšší dovolený tlak v barech (např. 10 barů)</w:t>
      </w:r>
    </w:p>
    <w:p w:rsidR="008575A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Nejvyšší / nejnižší dovolená teplota:</w:t>
      </w:r>
      <w:r w:rsidRPr="008575AA">
        <w:rPr>
          <w:sz w:val="16"/>
          <w:szCs w:val="16"/>
        </w:rPr>
        <w:t xml:space="preserve"> Nejvyšší a nejnižší dovolená teplota ve </w:t>
      </w:r>
      <w:r w:rsidRPr="008575AA">
        <w:rPr>
          <w:rFonts w:cs="Arial"/>
          <w:sz w:val="16"/>
          <w:szCs w:val="16"/>
        </w:rPr>
        <w:t>°</w:t>
      </w:r>
      <w:r w:rsidRPr="008575AA">
        <w:rPr>
          <w:sz w:val="16"/>
          <w:szCs w:val="16"/>
        </w:rPr>
        <w:t xml:space="preserve">C (např. </w:t>
      </w:r>
      <w:smartTag w:uri="urn:schemas-microsoft-com:office:smarttags" w:element="metricconverter">
        <w:smartTagPr>
          <w:attr w:name="ProductID" w:val="60ﾰC"/>
        </w:smartTagPr>
        <w:r w:rsidRPr="008575AA">
          <w:rPr>
            <w:sz w:val="16"/>
            <w:szCs w:val="16"/>
          </w:rPr>
          <w:t>60</w:t>
        </w:r>
        <w:r w:rsidRPr="008575AA">
          <w:rPr>
            <w:rFonts w:cs="Arial"/>
            <w:sz w:val="16"/>
            <w:szCs w:val="16"/>
          </w:rPr>
          <w:t>°</w:t>
        </w:r>
        <w:r w:rsidRPr="008575AA">
          <w:rPr>
            <w:sz w:val="16"/>
            <w:szCs w:val="16"/>
          </w:rPr>
          <w:t>C</w:t>
        </w:r>
      </w:smartTag>
      <w:r w:rsidRPr="008575AA">
        <w:rPr>
          <w:sz w:val="16"/>
          <w:szCs w:val="16"/>
        </w:rPr>
        <w:t xml:space="preserve">  / </w:t>
      </w:r>
      <w:smartTag w:uri="urn:schemas-microsoft-com:office:smarttags" w:element="metricconverter">
        <w:smartTagPr>
          <w:attr w:name="ProductID" w:val="-20ﾰC"/>
        </w:smartTagPr>
        <w:r w:rsidRPr="008575AA">
          <w:rPr>
            <w:sz w:val="16"/>
            <w:szCs w:val="16"/>
          </w:rPr>
          <w:t>-20</w:t>
        </w:r>
        <w:r w:rsidRPr="008575AA">
          <w:rPr>
            <w:rFonts w:cs="Arial"/>
            <w:sz w:val="16"/>
            <w:szCs w:val="16"/>
          </w:rPr>
          <w:t>°</w:t>
        </w:r>
        <w:r w:rsidRPr="008575AA">
          <w:rPr>
            <w:sz w:val="16"/>
            <w:szCs w:val="16"/>
          </w:rPr>
          <w:t>C</w:t>
        </w:r>
      </w:smartTag>
      <w:r w:rsidRPr="008575AA">
        <w:rPr>
          <w:sz w:val="16"/>
          <w:szCs w:val="16"/>
        </w:rPr>
        <w:t>)</w:t>
      </w:r>
    </w:p>
    <w:p w:rsidR="008575A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Skupina tekutiny / tekutina:</w:t>
      </w:r>
      <w:r w:rsidRPr="008575AA">
        <w:rPr>
          <w:sz w:val="16"/>
          <w:szCs w:val="16"/>
        </w:rPr>
        <w:t xml:space="preserve"> Skupina tekutiny podle PED a popis tekutiny (např. 2 / vzduch)</w:t>
      </w:r>
    </w:p>
    <w:p w:rsidR="008575A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Kategorie podle PED:</w:t>
      </w:r>
      <w:r w:rsidRPr="008575AA">
        <w:rPr>
          <w:sz w:val="16"/>
          <w:szCs w:val="16"/>
        </w:rPr>
        <w:t xml:space="preserve"> Zařazení tlakového zařízení do kategorie podle PED. V případě nižší než kategorie I. zapište 0. (např. III.)</w:t>
      </w:r>
    </w:p>
    <w:p w:rsidR="008575A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Použitý modul posuzování shody:</w:t>
      </w:r>
      <w:r w:rsidRPr="008575AA">
        <w:rPr>
          <w:sz w:val="16"/>
          <w:szCs w:val="16"/>
        </w:rPr>
        <w:t xml:space="preserve"> Modul posuzování shody použitý pro dané zařízení (např. B+F)</w:t>
      </w:r>
    </w:p>
    <w:p w:rsidR="008575AA" w:rsidRPr="008575AA" w:rsidRDefault="008575AA" w:rsidP="008575AA">
      <w:pPr>
        <w:rPr>
          <w:sz w:val="16"/>
          <w:szCs w:val="16"/>
        </w:rPr>
      </w:pPr>
      <w:r w:rsidRPr="008575AA">
        <w:rPr>
          <w:b/>
          <w:sz w:val="16"/>
          <w:szCs w:val="16"/>
        </w:rPr>
        <w:t>CE značka:</w:t>
      </w:r>
      <w:r w:rsidRPr="008575AA">
        <w:rPr>
          <w:sz w:val="16"/>
          <w:szCs w:val="16"/>
        </w:rPr>
        <w:t xml:space="preserve"> Označení CE včetně čísla oznámeného subjektu, pokud byl zapojen do posouzení shody. V případě kategorie 0 nevyplňovat. (např. CE 2570)</w:t>
      </w:r>
    </w:p>
    <w:sectPr w:rsidR="008575AA" w:rsidRPr="008575AA" w:rsidSect="006C3E5F">
      <w:headerReference w:type="default" r:id="rId7"/>
      <w:footerReference w:type="default" r:id="rId8"/>
      <w:pgSz w:w="16838" w:h="11906" w:orient="landscape" w:code="9"/>
      <w:pgMar w:top="567" w:right="567" w:bottom="567" w:left="567" w:header="593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BB" w:rsidRDefault="00427DBB" w:rsidP="00E01CF2">
      <w:pPr>
        <w:pStyle w:val="Obsah2"/>
      </w:pPr>
      <w:r>
        <w:separator/>
      </w:r>
    </w:p>
  </w:endnote>
  <w:endnote w:type="continuationSeparator" w:id="0">
    <w:p w:rsidR="00427DBB" w:rsidRDefault="00427DBB" w:rsidP="00E01CF2">
      <w:pPr>
        <w:pStyle w:val="Obsah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6"/>
      <w:gridCol w:w="1435"/>
      <w:gridCol w:w="868"/>
      <w:gridCol w:w="868"/>
      <w:gridCol w:w="1160"/>
      <w:gridCol w:w="1448"/>
      <w:gridCol w:w="2899"/>
      <w:gridCol w:w="5947"/>
    </w:tblGrid>
    <w:tr w:rsidR="003041C6" w:rsidRPr="005E3A95" w:rsidTr="00787C5D">
      <w:tblPrEx>
        <w:tblCellMar>
          <w:top w:w="0" w:type="dxa"/>
          <w:bottom w:w="0" w:type="dxa"/>
        </w:tblCellMar>
      </w:tblPrEx>
      <w:trPr>
        <w:cantSplit/>
      </w:trPr>
      <w:tc>
        <w:tcPr>
          <w:tcW w:w="38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041C6" w:rsidRPr="005E3A95" w:rsidRDefault="003041C6" w:rsidP="00F945BC">
          <w:pPr>
            <w:spacing w:before="0"/>
            <w:jc w:val="left"/>
            <w:rPr>
              <w:rFonts w:cs="Arial"/>
              <w:sz w:val="10"/>
            </w:rPr>
          </w:pPr>
          <w:r w:rsidRPr="005E3A95">
            <w:rPr>
              <w:rFonts w:cs="Arial"/>
              <w:sz w:val="10"/>
            </w:rPr>
            <w:t>Č. formuláře:</w:t>
          </w:r>
        </w:p>
      </w:tc>
      <w:tc>
        <w:tcPr>
          <w:tcW w:w="45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041C6" w:rsidRPr="005E3A95" w:rsidRDefault="005E3A95" w:rsidP="00F945BC">
          <w:pPr>
            <w:spacing w:before="0"/>
            <w:jc w:val="left"/>
            <w:rPr>
              <w:rFonts w:cs="Arial"/>
              <w:sz w:val="10"/>
            </w:rPr>
          </w:pPr>
          <w:r w:rsidRPr="005E3A95">
            <w:rPr>
              <w:rFonts w:cs="Arial"/>
              <w:sz w:val="10"/>
            </w:rPr>
            <w:t>TD503-F204</w:t>
          </w:r>
        </w:p>
      </w:tc>
      <w:tc>
        <w:tcPr>
          <w:tcW w:w="27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041C6" w:rsidRPr="005E3A95" w:rsidRDefault="003041C6" w:rsidP="00F945BC">
          <w:pPr>
            <w:spacing w:before="0"/>
            <w:jc w:val="right"/>
            <w:rPr>
              <w:rFonts w:cs="Arial"/>
              <w:sz w:val="10"/>
            </w:rPr>
          </w:pPr>
          <w:r w:rsidRPr="005E3A95">
            <w:rPr>
              <w:rFonts w:cs="Arial"/>
              <w:sz w:val="10"/>
            </w:rPr>
            <w:t>Verze:</w:t>
          </w:r>
        </w:p>
      </w:tc>
      <w:tc>
        <w:tcPr>
          <w:tcW w:w="27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041C6" w:rsidRPr="005E3A95" w:rsidRDefault="005E3A95" w:rsidP="00F945BC">
          <w:pPr>
            <w:spacing w:before="0"/>
            <w:jc w:val="left"/>
            <w:rPr>
              <w:rFonts w:cs="Arial"/>
              <w:sz w:val="10"/>
            </w:rPr>
          </w:pPr>
          <w:r w:rsidRPr="005E3A95">
            <w:rPr>
              <w:rFonts w:cs="Arial"/>
              <w:sz w:val="10"/>
            </w:rPr>
            <w:t>18-07</w:t>
          </w:r>
        </w:p>
      </w:tc>
      <w:tc>
        <w:tcPr>
          <w:tcW w:w="36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041C6" w:rsidRPr="005E3A95" w:rsidRDefault="003041C6" w:rsidP="00F945BC">
          <w:pPr>
            <w:spacing w:before="0"/>
            <w:jc w:val="right"/>
            <w:rPr>
              <w:rFonts w:cs="Arial"/>
              <w:sz w:val="10"/>
            </w:rPr>
          </w:pPr>
          <w:r w:rsidRPr="005E3A95">
            <w:rPr>
              <w:rFonts w:cs="Arial"/>
              <w:sz w:val="10"/>
            </w:rPr>
            <w:t>Účinnost od:</w:t>
          </w:r>
        </w:p>
      </w:tc>
      <w:tc>
        <w:tcPr>
          <w:tcW w:w="45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041C6" w:rsidRPr="005E3A95" w:rsidRDefault="005E3A95" w:rsidP="00F945BC">
          <w:pPr>
            <w:spacing w:before="0"/>
            <w:jc w:val="left"/>
            <w:rPr>
              <w:rFonts w:cs="Arial"/>
              <w:sz w:val="10"/>
            </w:rPr>
          </w:pPr>
          <w:r w:rsidRPr="005E3A95">
            <w:rPr>
              <w:rFonts w:cs="Arial"/>
              <w:sz w:val="10"/>
            </w:rPr>
            <w:t>01.07</w:t>
          </w:r>
          <w:r w:rsidR="003041C6" w:rsidRPr="005E3A95">
            <w:rPr>
              <w:rFonts w:cs="Arial"/>
              <w:sz w:val="10"/>
            </w:rPr>
            <w:t>.2018</w:t>
          </w:r>
        </w:p>
      </w:tc>
      <w:tc>
        <w:tcPr>
          <w:tcW w:w="91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041C6" w:rsidRPr="005E3A95" w:rsidRDefault="003041C6" w:rsidP="00F945BC">
          <w:pPr>
            <w:spacing w:before="0"/>
            <w:jc w:val="left"/>
            <w:rPr>
              <w:rFonts w:cs="Arial"/>
              <w:sz w:val="10"/>
              <w:szCs w:val="10"/>
            </w:rPr>
          </w:pPr>
          <w:r w:rsidRPr="005E3A95">
            <w:rPr>
              <w:sz w:val="10"/>
              <w:szCs w:val="10"/>
            </w:rPr>
            <w:t>© DOM - ZO 13, s.r.o.  2018</w:t>
          </w:r>
        </w:p>
      </w:tc>
      <w:tc>
        <w:tcPr>
          <w:tcW w:w="187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041C6" w:rsidRPr="005E3A95" w:rsidRDefault="003041C6" w:rsidP="00F945BC">
          <w:pPr>
            <w:spacing w:before="0"/>
            <w:jc w:val="right"/>
            <w:rPr>
              <w:rFonts w:cs="Arial"/>
              <w:sz w:val="10"/>
            </w:rPr>
          </w:pPr>
          <w:r w:rsidRPr="005E3A95">
            <w:rPr>
              <w:rFonts w:cs="Arial"/>
              <w:sz w:val="10"/>
            </w:rPr>
            <w:t xml:space="preserve">Soubor: </w:t>
          </w:r>
          <w:r w:rsidRPr="005E3A95">
            <w:rPr>
              <w:rFonts w:cs="Arial"/>
              <w:sz w:val="10"/>
            </w:rPr>
            <w:fldChar w:fldCharType="begin"/>
          </w:r>
          <w:r w:rsidRPr="005E3A95">
            <w:rPr>
              <w:rFonts w:cs="Arial"/>
              <w:sz w:val="10"/>
            </w:rPr>
            <w:instrText xml:space="preserve"> FILENAME </w:instrText>
          </w:r>
          <w:r w:rsidRPr="005E3A95">
            <w:rPr>
              <w:rFonts w:cs="Arial"/>
              <w:sz w:val="10"/>
            </w:rPr>
            <w:fldChar w:fldCharType="separate"/>
          </w:r>
          <w:r w:rsidR="005E3A95">
            <w:rPr>
              <w:rFonts w:cs="Arial"/>
              <w:noProof/>
              <w:sz w:val="10"/>
            </w:rPr>
            <w:t>PED-xx-xxx-F607 sestava 0x</w:t>
          </w:r>
          <w:r w:rsidRPr="005E3A95">
            <w:rPr>
              <w:rFonts w:cs="Arial"/>
              <w:sz w:val="10"/>
            </w:rPr>
            <w:fldChar w:fldCharType="end"/>
          </w:r>
        </w:p>
      </w:tc>
    </w:tr>
  </w:tbl>
  <w:p w:rsidR="003041C6" w:rsidRDefault="003041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BB" w:rsidRDefault="00427DBB" w:rsidP="00E01CF2">
      <w:pPr>
        <w:pStyle w:val="Obsah2"/>
      </w:pPr>
      <w:r>
        <w:separator/>
      </w:r>
    </w:p>
  </w:footnote>
  <w:footnote w:type="continuationSeparator" w:id="0">
    <w:p w:rsidR="00427DBB" w:rsidRDefault="00427DBB" w:rsidP="00E01CF2">
      <w:pPr>
        <w:pStyle w:val="Obsah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tblInd w:w="2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60"/>
      <w:gridCol w:w="13140"/>
      <w:gridCol w:w="540"/>
      <w:gridCol w:w="900"/>
    </w:tblGrid>
    <w:tr w:rsidR="004638AA" w:rsidTr="00CC3092">
      <w:tblPrEx>
        <w:tblCellMar>
          <w:top w:w="0" w:type="dxa"/>
          <w:bottom w:w="0" w:type="dxa"/>
        </w:tblCellMar>
      </w:tblPrEx>
      <w:tc>
        <w:tcPr>
          <w:tcW w:w="1260" w:type="dxa"/>
          <w:vAlign w:val="center"/>
        </w:tcPr>
        <w:p w:rsidR="004638AA" w:rsidRDefault="00800621" w:rsidP="004965F9">
          <w:pPr>
            <w:jc w:val="left"/>
            <w:rPr>
              <w:b/>
              <w:bCs/>
            </w:rPr>
          </w:pPr>
          <w:r w:rsidRPr="00F831B6">
            <w:rPr>
              <w:b/>
              <w:bCs/>
              <w:noProof/>
            </w:rPr>
            <w:drawing>
              <wp:inline distT="0" distB="0" distL="0" distR="0">
                <wp:extent cx="717550" cy="463550"/>
                <wp:effectExtent l="0" t="0" r="635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0" w:type="dxa"/>
          <w:tcBorders>
            <w:bottom w:val="single" w:sz="8" w:space="0" w:color="0000FF"/>
          </w:tcBorders>
          <w:vAlign w:val="bottom"/>
        </w:tcPr>
        <w:p w:rsidR="004638AA" w:rsidRDefault="004638AA" w:rsidP="004965F9">
          <w:pPr>
            <w:spacing w:before="40" w:after="20"/>
            <w:jc w:val="center"/>
            <w:rPr>
              <w:rFonts w:ascii="Tahoma" w:hAnsi="Tahoma" w:cs="Tahoma"/>
              <w:b/>
              <w:bCs/>
              <w:sz w:val="24"/>
            </w:rPr>
          </w:pPr>
          <w:r w:rsidRPr="005E3A95">
            <w:rPr>
              <w:rFonts w:ascii="Tahoma" w:hAnsi="Tahoma" w:cs="Tahoma"/>
              <w:b/>
              <w:bCs/>
              <w:sz w:val="24"/>
            </w:rPr>
            <w:t>DOM - ZO 13, s.r.o., Oznámený subjekt č. 2570</w:t>
          </w:r>
        </w:p>
        <w:p w:rsidR="004638AA" w:rsidRPr="00822CF8" w:rsidRDefault="004638AA" w:rsidP="004965F9">
          <w:pPr>
            <w:spacing w:before="40" w:after="20"/>
            <w:jc w:val="center"/>
            <w:rPr>
              <w:rFonts w:ascii="Tahoma" w:hAnsi="Tahoma" w:cs="Tahoma"/>
              <w:b/>
              <w:spacing w:val="-6"/>
              <w:sz w:val="24"/>
            </w:rPr>
          </w:pPr>
          <w:r w:rsidRPr="00822CF8">
            <w:rPr>
              <w:rFonts w:ascii="Tahoma" w:hAnsi="Tahoma" w:cs="Tahoma"/>
              <w:b/>
              <w:bCs/>
              <w:spacing w:val="-6"/>
              <w:sz w:val="24"/>
            </w:rPr>
            <w:t>Popis sestavy tlakového zařízení pro posouzení shody podle PED</w:t>
          </w:r>
        </w:p>
      </w:tc>
      <w:tc>
        <w:tcPr>
          <w:tcW w:w="540" w:type="dxa"/>
          <w:vAlign w:val="center"/>
        </w:tcPr>
        <w:p w:rsidR="004638AA" w:rsidRPr="004638AA" w:rsidRDefault="004638AA" w:rsidP="004965F9">
          <w:pPr>
            <w:pStyle w:val="Tabulka"/>
            <w:widowControl/>
            <w:spacing w:before="60"/>
            <w:rPr>
              <w:rFonts w:ascii="Tahoma" w:hAnsi="Tahoma" w:cs="Tahoma"/>
              <w:snapToGrid/>
            </w:rPr>
          </w:pPr>
          <w:r w:rsidRPr="004638AA">
            <w:rPr>
              <w:rFonts w:ascii="Tahoma" w:hAnsi="Tahoma" w:cs="Tahoma"/>
              <w:snapToGrid/>
            </w:rPr>
            <w:t>str.:</w:t>
          </w:r>
        </w:p>
      </w:tc>
      <w:tc>
        <w:tcPr>
          <w:tcW w:w="900" w:type="dxa"/>
          <w:vAlign w:val="center"/>
        </w:tcPr>
        <w:p w:rsidR="004638AA" w:rsidRPr="004638AA" w:rsidRDefault="004638AA" w:rsidP="004965F9">
          <w:pPr>
            <w:pStyle w:val="Tabulka"/>
            <w:widowControl/>
            <w:spacing w:before="60"/>
            <w:rPr>
              <w:rFonts w:ascii="Tahoma" w:hAnsi="Tahoma" w:cs="Tahoma"/>
              <w:snapToGrid/>
              <w:sz w:val="14"/>
              <w:szCs w:val="24"/>
            </w:rPr>
          </w:pPr>
          <w:r w:rsidRPr="004638AA">
            <w:rPr>
              <w:rStyle w:val="slostrnky"/>
              <w:rFonts w:ascii="Tahoma" w:hAnsi="Tahoma" w:cs="Tahoma"/>
            </w:rPr>
            <w:fldChar w:fldCharType="begin"/>
          </w:r>
          <w:r w:rsidRPr="004638AA">
            <w:rPr>
              <w:rStyle w:val="slostrnky"/>
              <w:rFonts w:ascii="Tahoma" w:hAnsi="Tahoma" w:cs="Tahoma"/>
            </w:rPr>
            <w:instrText xml:space="preserve"> PAGE </w:instrText>
          </w:r>
          <w:r w:rsidRPr="004638AA">
            <w:rPr>
              <w:rStyle w:val="slostrnky"/>
              <w:rFonts w:ascii="Tahoma" w:hAnsi="Tahoma" w:cs="Tahoma"/>
            </w:rPr>
            <w:fldChar w:fldCharType="separate"/>
          </w:r>
          <w:r w:rsidR="00800621">
            <w:rPr>
              <w:rStyle w:val="slostrnky"/>
              <w:rFonts w:ascii="Tahoma" w:hAnsi="Tahoma" w:cs="Tahoma"/>
              <w:noProof/>
            </w:rPr>
            <w:t>2</w:t>
          </w:r>
          <w:r w:rsidRPr="004638AA">
            <w:rPr>
              <w:rStyle w:val="slostrnky"/>
              <w:rFonts w:ascii="Tahoma" w:hAnsi="Tahoma" w:cs="Tahoma"/>
            </w:rPr>
            <w:fldChar w:fldCharType="end"/>
          </w:r>
          <w:r w:rsidRPr="004638AA">
            <w:rPr>
              <w:rStyle w:val="slostrnky"/>
              <w:rFonts w:ascii="Tahoma" w:hAnsi="Tahoma" w:cs="Tahoma"/>
            </w:rPr>
            <w:t>/</w:t>
          </w:r>
          <w:r w:rsidRPr="004638AA">
            <w:rPr>
              <w:rStyle w:val="slostrnky"/>
              <w:rFonts w:ascii="Tahoma" w:hAnsi="Tahoma" w:cs="Tahoma"/>
            </w:rPr>
            <w:fldChar w:fldCharType="begin"/>
          </w:r>
          <w:r w:rsidRPr="004638AA">
            <w:rPr>
              <w:rStyle w:val="slostrnky"/>
              <w:rFonts w:ascii="Tahoma" w:hAnsi="Tahoma" w:cs="Tahoma"/>
            </w:rPr>
            <w:instrText xml:space="preserve"> NUMPAGES </w:instrText>
          </w:r>
          <w:r w:rsidRPr="004638AA">
            <w:rPr>
              <w:rStyle w:val="slostrnky"/>
              <w:rFonts w:ascii="Tahoma" w:hAnsi="Tahoma" w:cs="Tahoma"/>
            </w:rPr>
            <w:fldChar w:fldCharType="separate"/>
          </w:r>
          <w:r w:rsidR="00800621">
            <w:rPr>
              <w:rStyle w:val="slostrnky"/>
              <w:rFonts w:ascii="Tahoma" w:hAnsi="Tahoma" w:cs="Tahoma"/>
              <w:noProof/>
            </w:rPr>
            <w:t>2</w:t>
          </w:r>
          <w:r w:rsidRPr="004638AA">
            <w:rPr>
              <w:rStyle w:val="slostrnky"/>
              <w:rFonts w:ascii="Tahoma" w:hAnsi="Tahoma" w:cs="Tahoma"/>
            </w:rPr>
            <w:fldChar w:fldCharType="end"/>
          </w:r>
        </w:p>
      </w:tc>
    </w:tr>
    <w:tr w:rsidR="00851EDA" w:rsidTr="00CC3092">
      <w:tblPrEx>
        <w:tblCellMar>
          <w:top w:w="0" w:type="dxa"/>
          <w:bottom w:w="0" w:type="dxa"/>
        </w:tblCellMar>
      </w:tblPrEx>
      <w:trPr>
        <w:trHeight w:val="90"/>
      </w:trPr>
      <w:tc>
        <w:tcPr>
          <w:tcW w:w="15840" w:type="dxa"/>
          <w:gridSpan w:val="4"/>
          <w:tcBorders>
            <w:top w:val="single" w:sz="8" w:space="0" w:color="0000FF"/>
          </w:tcBorders>
          <w:vAlign w:val="center"/>
        </w:tcPr>
        <w:p w:rsidR="00851EDA" w:rsidRPr="004D7808" w:rsidRDefault="00851EDA" w:rsidP="00ED593A">
          <w:pPr>
            <w:pStyle w:val="Tabulka"/>
            <w:widowControl/>
            <w:spacing w:before="20"/>
            <w:jc w:val="both"/>
            <w:rPr>
              <w:rFonts w:cs="Arial"/>
              <w:b/>
              <w:sz w:val="16"/>
              <w:szCs w:val="16"/>
            </w:rPr>
          </w:pPr>
        </w:p>
      </w:tc>
    </w:tr>
  </w:tbl>
  <w:p w:rsidR="00851EDA" w:rsidRDefault="00851EDA">
    <w:pPr>
      <w:spacing w:after="60"/>
      <w:jc w:val="left"/>
      <w:rPr>
        <w:spacing w:val="28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F84"/>
    <w:multiLevelType w:val="hybridMultilevel"/>
    <w:tmpl w:val="67A0DC42"/>
    <w:lvl w:ilvl="0" w:tplc="44D62208">
      <w:start w:val="8"/>
      <w:numFmt w:val="decimal"/>
      <w:lvlText w:val="O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35C02"/>
    <w:multiLevelType w:val="hybridMultilevel"/>
    <w:tmpl w:val="CE226842"/>
    <w:lvl w:ilvl="0" w:tplc="CB9A898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5CE2068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AF04C7"/>
    <w:multiLevelType w:val="hybridMultilevel"/>
    <w:tmpl w:val="CE2268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F5B"/>
    <w:multiLevelType w:val="hybridMultilevel"/>
    <w:tmpl w:val="CE226842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CE20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2E0"/>
    <w:multiLevelType w:val="singleLevel"/>
    <w:tmpl w:val="9F34FA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291070"/>
    <w:multiLevelType w:val="hybridMultilevel"/>
    <w:tmpl w:val="6602D6B4"/>
    <w:lvl w:ilvl="0" w:tplc="CB9A8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8CA"/>
    <w:multiLevelType w:val="hybridMultilevel"/>
    <w:tmpl w:val="57304508"/>
    <w:lvl w:ilvl="0" w:tplc="CB9A898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400DC0"/>
    <w:multiLevelType w:val="hybridMultilevel"/>
    <w:tmpl w:val="CE226842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666DA"/>
    <w:multiLevelType w:val="hybridMultilevel"/>
    <w:tmpl w:val="CE22684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23872B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533B2"/>
    <w:multiLevelType w:val="hybridMultilevel"/>
    <w:tmpl w:val="DFCA0BE2"/>
    <w:lvl w:ilvl="0" w:tplc="0190591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66740"/>
    <w:multiLevelType w:val="hybridMultilevel"/>
    <w:tmpl w:val="52529058"/>
    <w:lvl w:ilvl="0" w:tplc="CB9A89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65FAB"/>
    <w:multiLevelType w:val="hybridMultilevel"/>
    <w:tmpl w:val="7D56BB76"/>
    <w:lvl w:ilvl="0" w:tplc="987C6A9C">
      <w:start w:val="45"/>
      <w:numFmt w:val="bullet"/>
      <w:lvlText w:val="-"/>
      <w:lvlJc w:val="left"/>
      <w:pPr>
        <w:tabs>
          <w:tab w:val="num" w:pos="479"/>
        </w:tabs>
        <w:ind w:left="4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15" w15:restartNumberingAfterBreak="0">
    <w:nsid w:val="59DF178F"/>
    <w:multiLevelType w:val="hybridMultilevel"/>
    <w:tmpl w:val="C6C649C6"/>
    <w:lvl w:ilvl="0" w:tplc="0405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E33157B"/>
    <w:multiLevelType w:val="hybridMultilevel"/>
    <w:tmpl w:val="ACACE3A4"/>
    <w:lvl w:ilvl="0" w:tplc="67800B9C">
      <w:start w:val="1"/>
      <w:numFmt w:val="decimal"/>
      <w:lvlText w:val="C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F2748"/>
    <w:multiLevelType w:val="hybridMultilevel"/>
    <w:tmpl w:val="8250C242"/>
    <w:lvl w:ilvl="0" w:tplc="3EB4DB54">
      <w:start w:val="7"/>
      <w:numFmt w:val="decimal"/>
      <w:lvlText w:val="O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D62799"/>
    <w:multiLevelType w:val="singleLevel"/>
    <w:tmpl w:val="9F34FA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F41605"/>
    <w:multiLevelType w:val="hybridMultilevel"/>
    <w:tmpl w:val="673285A0"/>
    <w:lvl w:ilvl="0" w:tplc="127ED8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079B6"/>
    <w:multiLevelType w:val="hybridMultilevel"/>
    <w:tmpl w:val="0BC260A2"/>
    <w:lvl w:ilvl="0" w:tplc="ABAEC980">
      <w:start w:val="1"/>
      <w:numFmt w:val="decimal"/>
      <w:lvlText w:val="I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710D69"/>
    <w:multiLevelType w:val="hybridMultilevel"/>
    <w:tmpl w:val="A2807594"/>
    <w:lvl w:ilvl="0" w:tplc="A91AEAA0">
      <w:start w:val="1"/>
      <w:numFmt w:val="decimal"/>
      <w:lvlText w:val="ZS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79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93C4404"/>
    <w:multiLevelType w:val="hybridMultilevel"/>
    <w:tmpl w:val="A2807594"/>
    <w:lvl w:ilvl="0" w:tplc="97E24FFC">
      <w:start w:val="1"/>
      <w:numFmt w:val="decimal"/>
      <w:lvlText w:val="O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7"/>
  </w:num>
  <w:num w:numId="4">
    <w:abstractNumId w:val="11"/>
  </w:num>
  <w:num w:numId="5">
    <w:abstractNumId w:val="8"/>
  </w:num>
  <w:num w:numId="6">
    <w:abstractNumId w:val="22"/>
  </w:num>
  <w:num w:numId="7">
    <w:abstractNumId w:val="16"/>
  </w:num>
  <w:num w:numId="8">
    <w:abstractNumId w:val="21"/>
  </w:num>
  <w:num w:numId="9">
    <w:abstractNumId w:val="24"/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18"/>
  </w:num>
  <w:num w:numId="19">
    <w:abstractNumId w:val="19"/>
  </w:num>
  <w:num w:numId="20">
    <w:abstractNumId w:val="4"/>
  </w:num>
  <w:num w:numId="21">
    <w:abstractNumId w:val="23"/>
  </w:num>
  <w:num w:numId="22">
    <w:abstractNumId w:val="10"/>
  </w:num>
  <w:num w:numId="23">
    <w:abstractNumId w:val="7"/>
  </w:num>
  <w:num w:numId="24">
    <w:abstractNumId w:val="6"/>
  </w:num>
  <w:num w:numId="25">
    <w:abstractNumId w:val="14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D9"/>
    <w:rsid w:val="00006D50"/>
    <w:rsid w:val="00016F19"/>
    <w:rsid w:val="000208FC"/>
    <w:rsid w:val="000302EA"/>
    <w:rsid w:val="000308E0"/>
    <w:rsid w:val="00043607"/>
    <w:rsid w:val="000758A9"/>
    <w:rsid w:val="00077B00"/>
    <w:rsid w:val="0008124F"/>
    <w:rsid w:val="000910F1"/>
    <w:rsid w:val="00096426"/>
    <w:rsid w:val="000A5627"/>
    <w:rsid w:val="000B0A32"/>
    <w:rsid w:val="000C40D2"/>
    <w:rsid w:val="000D1F28"/>
    <w:rsid w:val="000D6A2E"/>
    <w:rsid w:val="000E4FF7"/>
    <w:rsid w:val="000F7FE4"/>
    <w:rsid w:val="00100BB2"/>
    <w:rsid w:val="00100D3D"/>
    <w:rsid w:val="0010494C"/>
    <w:rsid w:val="001260CE"/>
    <w:rsid w:val="001328A8"/>
    <w:rsid w:val="00140F3C"/>
    <w:rsid w:val="00142313"/>
    <w:rsid w:val="0014480B"/>
    <w:rsid w:val="0014731A"/>
    <w:rsid w:val="001526C4"/>
    <w:rsid w:val="00166B8A"/>
    <w:rsid w:val="00171CE3"/>
    <w:rsid w:val="00181980"/>
    <w:rsid w:val="00183905"/>
    <w:rsid w:val="001963C8"/>
    <w:rsid w:val="00197CD9"/>
    <w:rsid w:val="001A03FE"/>
    <w:rsid w:val="001B07DD"/>
    <w:rsid w:val="001B715D"/>
    <w:rsid w:val="001C7649"/>
    <w:rsid w:val="001D4332"/>
    <w:rsid w:val="001E4272"/>
    <w:rsid w:val="001E4D87"/>
    <w:rsid w:val="001E4F1B"/>
    <w:rsid w:val="001F584E"/>
    <w:rsid w:val="001F6F24"/>
    <w:rsid w:val="00204CF0"/>
    <w:rsid w:val="00205822"/>
    <w:rsid w:val="0021487D"/>
    <w:rsid w:val="00216D80"/>
    <w:rsid w:val="00226738"/>
    <w:rsid w:val="002308FC"/>
    <w:rsid w:val="00231524"/>
    <w:rsid w:val="002355B1"/>
    <w:rsid w:val="00246801"/>
    <w:rsid w:val="00247C00"/>
    <w:rsid w:val="00254C37"/>
    <w:rsid w:val="002577EB"/>
    <w:rsid w:val="002673CE"/>
    <w:rsid w:val="0026758A"/>
    <w:rsid w:val="00274D37"/>
    <w:rsid w:val="00284012"/>
    <w:rsid w:val="00291F7F"/>
    <w:rsid w:val="002A660A"/>
    <w:rsid w:val="002D283D"/>
    <w:rsid w:val="002F2DE4"/>
    <w:rsid w:val="002F32B5"/>
    <w:rsid w:val="002F4055"/>
    <w:rsid w:val="002F4D29"/>
    <w:rsid w:val="003031F1"/>
    <w:rsid w:val="003041C6"/>
    <w:rsid w:val="003102B5"/>
    <w:rsid w:val="00313287"/>
    <w:rsid w:val="00326CE8"/>
    <w:rsid w:val="00334D68"/>
    <w:rsid w:val="00342D2E"/>
    <w:rsid w:val="00344D86"/>
    <w:rsid w:val="00352C35"/>
    <w:rsid w:val="00356F44"/>
    <w:rsid w:val="00357698"/>
    <w:rsid w:val="00367D24"/>
    <w:rsid w:val="00371E9F"/>
    <w:rsid w:val="00377345"/>
    <w:rsid w:val="00383685"/>
    <w:rsid w:val="003918A2"/>
    <w:rsid w:val="003A11F1"/>
    <w:rsid w:val="003A6F29"/>
    <w:rsid w:val="003B2B7C"/>
    <w:rsid w:val="003B42D7"/>
    <w:rsid w:val="003B42E1"/>
    <w:rsid w:val="003C0602"/>
    <w:rsid w:val="003C5C0D"/>
    <w:rsid w:val="003D56A0"/>
    <w:rsid w:val="003E0775"/>
    <w:rsid w:val="003E3DCB"/>
    <w:rsid w:val="003E6FA1"/>
    <w:rsid w:val="003F20F2"/>
    <w:rsid w:val="003F5F50"/>
    <w:rsid w:val="0041353B"/>
    <w:rsid w:val="0041493D"/>
    <w:rsid w:val="00421058"/>
    <w:rsid w:val="00421751"/>
    <w:rsid w:val="0042279B"/>
    <w:rsid w:val="00425420"/>
    <w:rsid w:val="00427DBB"/>
    <w:rsid w:val="0043074D"/>
    <w:rsid w:val="00431B0E"/>
    <w:rsid w:val="004462D0"/>
    <w:rsid w:val="00447ABB"/>
    <w:rsid w:val="00460838"/>
    <w:rsid w:val="00460EB7"/>
    <w:rsid w:val="004638AA"/>
    <w:rsid w:val="00490E99"/>
    <w:rsid w:val="004965F9"/>
    <w:rsid w:val="004A1962"/>
    <w:rsid w:val="004B10B0"/>
    <w:rsid w:val="004B3B5E"/>
    <w:rsid w:val="004C4518"/>
    <w:rsid w:val="004D0B0F"/>
    <w:rsid w:val="004D3DA1"/>
    <w:rsid w:val="004E0162"/>
    <w:rsid w:val="004E4C3C"/>
    <w:rsid w:val="004F13A1"/>
    <w:rsid w:val="004F2765"/>
    <w:rsid w:val="0051030E"/>
    <w:rsid w:val="005221D1"/>
    <w:rsid w:val="00530F74"/>
    <w:rsid w:val="00531B55"/>
    <w:rsid w:val="00534B80"/>
    <w:rsid w:val="00551279"/>
    <w:rsid w:val="00557948"/>
    <w:rsid w:val="00560BFB"/>
    <w:rsid w:val="00561FC5"/>
    <w:rsid w:val="00567CA4"/>
    <w:rsid w:val="00571CE2"/>
    <w:rsid w:val="005770D9"/>
    <w:rsid w:val="0057797F"/>
    <w:rsid w:val="00582613"/>
    <w:rsid w:val="00587CD6"/>
    <w:rsid w:val="00595A49"/>
    <w:rsid w:val="005A10EA"/>
    <w:rsid w:val="005A1FD2"/>
    <w:rsid w:val="005B083B"/>
    <w:rsid w:val="005B137E"/>
    <w:rsid w:val="005B6D04"/>
    <w:rsid w:val="005C514C"/>
    <w:rsid w:val="005C7B56"/>
    <w:rsid w:val="005D0579"/>
    <w:rsid w:val="005D0FB3"/>
    <w:rsid w:val="005E3A95"/>
    <w:rsid w:val="005F7CD7"/>
    <w:rsid w:val="00613D11"/>
    <w:rsid w:val="00615FDF"/>
    <w:rsid w:val="00621FC2"/>
    <w:rsid w:val="00624F68"/>
    <w:rsid w:val="006303E9"/>
    <w:rsid w:val="0065482A"/>
    <w:rsid w:val="00681DBE"/>
    <w:rsid w:val="00694889"/>
    <w:rsid w:val="006A005D"/>
    <w:rsid w:val="006A7E2C"/>
    <w:rsid w:val="006A7F9D"/>
    <w:rsid w:val="006B44CF"/>
    <w:rsid w:val="006C0C1D"/>
    <w:rsid w:val="006C2BB4"/>
    <w:rsid w:val="006C3E5F"/>
    <w:rsid w:val="006C5DB5"/>
    <w:rsid w:val="006E382C"/>
    <w:rsid w:val="006E396B"/>
    <w:rsid w:val="006E6E9C"/>
    <w:rsid w:val="006F0056"/>
    <w:rsid w:val="006F7F94"/>
    <w:rsid w:val="00706A05"/>
    <w:rsid w:val="00716AAA"/>
    <w:rsid w:val="007343DB"/>
    <w:rsid w:val="00736437"/>
    <w:rsid w:val="00747ABC"/>
    <w:rsid w:val="0075356B"/>
    <w:rsid w:val="00753CCD"/>
    <w:rsid w:val="00760D66"/>
    <w:rsid w:val="007627D7"/>
    <w:rsid w:val="007629B1"/>
    <w:rsid w:val="0077306F"/>
    <w:rsid w:val="00776D1B"/>
    <w:rsid w:val="0077772F"/>
    <w:rsid w:val="00777D7A"/>
    <w:rsid w:val="00777E46"/>
    <w:rsid w:val="00780583"/>
    <w:rsid w:val="00783509"/>
    <w:rsid w:val="00787C5D"/>
    <w:rsid w:val="00792B0F"/>
    <w:rsid w:val="007A3373"/>
    <w:rsid w:val="007A51A5"/>
    <w:rsid w:val="007C1306"/>
    <w:rsid w:val="007C4AD1"/>
    <w:rsid w:val="007C541D"/>
    <w:rsid w:val="007D45AE"/>
    <w:rsid w:val="007D7C86"/>
    <w:rsid w:val="007E5D97"/>
    <w:rsid w:val="007F166B"/>
    <w:rsid w:val="007F75EA"/>
    <w:rsid w:val="00800621"/>
    <w:rsid w:val="008165A3"/>
    <w:rsid w:val="008173CB"/>
    <w:rsid w:val="00820875"/>
    <w:rsid w:val="00822CF8"/>
    <w:rsid w:val="00824387"/>
    <w:rsid w:val="00824A4D"/>
    <w:rsid w:val="00834D0C"/>
    <w:rsid w:val="00847340"/>
    <w:rsid w:val="00851EDA"/>
    <w:rsid w:val="00853DDF"/>
    <w:rsid w:val="00856FA1"/>
    <w:rsid w:val="008575AA"/>
    <w:rsid w:val="008712B0"/>
    <w:rsid w:val="008748CE"/>
    <w:rsid w:val="008758BC"/>
    <w:rsid w:val="00876063"/>
    <w:rsid w:val="00880F11"/>
    <w:rsid w:val="008840E0"/>
    <w:rsid w:val="0089349F"/>
    <w:rsid w:val="008949F9"/>
    <w:rsid w:val="00895C01"/>
    <w:rsid w:val="008A3287"/>
    <w:rsid w:val="008A4BA9"/>
    <w:rsid w:val="008C31D9"/>
    <w:rsid w:val="008C450E"/>
    <w:rsid w:val="008C7F8E"/>
    <w:rsid w:val="008D1056"/>
    <w:rsid w:val="008D3CDF"/>
    <w:rsid w:val="008D3FC5"/>
    <w:rsid w:val="008D5A9F"/>
    <w:rsid w:val="008E04C2"/>
    <w:rsid w:val="008E120C"/>
    <w:rsid w:val="008E2628"/>
    <w:rsid w:val="008F112F"/>
    <w:rsid w:val="008F4F08"/>
    <w:rsid w:val="00902188"/>
    <w:rsid w:val="00904D84"/>
    <w:rsid w:val="0091017B"/>
    <w:rsid w:val="009400FC"/>
    <w:rsid w:val="00943BCA"/>
    <w:rsid w:val="00945920"/>
    <w:rsid w:val="0094745C"/>
    <w:rsid w:val="00954D17"/>
    <w:rsid w:val="009720DD"/>
    <w:rsid w:val="00980F06"/>
    <w:rsid w:val="00987FD1"/>
    <w:rsid w:val="009942D5"/>
    <w:rsid w:val="009B1129"/>
    <w:rsid w:val="009B6737"/>
    <w:rsid w:val="009C6471"/>
    <w:rsid w:val="009C7A2E"/>
    <w:rsid w:val="009D176E"/>
    <w:rsid w:val="009F388C"/>
    <w:rsid w:val="009F68EC"/>
    <w:rsid w:val="009F78A3"/>
    <w:rsid w:val="00A225E3"/>
    <w:rsid w:val="00A31379"/>
    <w:rsid w:val="00A35952"/>
    <w:rsid w:val="00A36D59"/>
    <w:rsid w:val="00A40469"/>
    <w:rsid w:val="00A45869"/>
    <w:rsid w:val="00A52BE5"/>
    <w:rsid w:val="00A56A6A"/>
    <w:rsid w:val="00A651FA"/>
    <w:rsid w:val="00A66467"/>
    <w:rsid w:val="00A80242"/>
    <w:rsid w:val="00A8771D"/>
    <w:rsid w:val="00AA35DA"/>
    <w:rsid w:val="00AB29D6"/>
    <w:rsid w:val="00AB7A4D"/>
    <w:rsid w:val="00AC242A"/>
    <w:rsid w:val="00AC278E"/>
    <w:rsid w:val="00AC56C3"/>
    <w:rsid w:val="00AC60A0"/>
    <w:rsid w:val="00AD679C"/>
    <w:rsid w:val="00AD7204"/>
    <w:rsid w:val="00AE1ACF"/>
    <w:rsid w:val="00AE3225"/>
    <w:rsid w:val="00AE7D5A"/>
    <w:rsid w:val="00AF4C8B"/>
    <w:rsid w:val="00B01972"/>
    <w:rsid w:val="00B07B63"/>
    <w:rsid w:val="00B11E55"/>
    <w:rsid w:val="00B12307"/>
    <w:rsid w:val="00B13BB7"/>
    <w:rsid w:val="00B22077"/>
    <w:rsid w:val="00B33706"/>
    <w:rsid w:val="00B35867"/>
    <w:rsid w:val="00B36510"/>
    <w:rsid w:val="00B41FBC"/>
    <w:rsid w:val="00B44C4F"/>
    <w:rsid w:val="00B475F8"/>
    <w:rsid w:val="00B64830"/>
    <w:rsid w:val="00B70407"/>
    <w:rsid w:val="00B711B1"/>
    <w:rsid w:val="00B722AE"/>
    <w:rsid w:val="00B841B6"/>
    <w:rsid w:val="00B861D3"/>
    <w:rsid w:val="00BA21A3"/>
    <w:rsid w:val="00BA690A"/>
    <w:rsid w:val="00BB01BC"/>
    <w:rsid w:val="00BB1F44"/>
    <w:rsid w:val="00BC218A"/>
    <w:rsid w:val="00BC2845"/>
    <w:rsid w:val="00BC59B6"/>
    <w:rsid w:val="00BD675E"/>
    <w:rsid w:val="00BE018E"/>
    <w:rsid w:val="00BE6C7F"/>
    <w:rsid w:val="00BF5520"/>
    <w:rsid w:val="00BF7E27"/>
    <w:rsid w:val="00C001CE"/>
    <w:rsid w:val="00C12957"/>
    <w:rsid w:val="00C12A83"/>
    <w:rsid w:val="00C132DF"/>
    <w:rsid w:val="00C1519C"/>
    <w:rsid w:val="00C214D6"/>
    <w:rsid w:val="00C35E16"/>
    <w:rsid w:val="00C37553"/>
    <w:rsid w:val="00C42D40"/>
    <w:rsid w:val="00C42F55"/>
    <w:rsid w:val="00C4751C"/>
    <w:rsid w:val="00C5327B"/>
    <w:rsid w:val="00C53C21"/>
    <w:rsid w:val="00C54EE8"/>
    <w:rsid w:val="00C6747A"/>
    <w:rsid w:val="00C72DB6"/>
    <w:rsid w:val="00C86897"/>
    <w:rsid w:val="00C94CEB"/>
    <w:rsid w:val="00C95A1C"/>
    <w:rsid w:val="00CA03C8"/>
    <w:rsid w:val="00CA1540"/>
    <w:rsid w:val="00CA176B"/>
    <w:rsid w:val="00CB0FA8"/>
    <w:rsid w:val="00CB2E79"/>
    <w:rsid w:val="00CB5B3D"/>
    <w:rsid w:val="00CC3092"/>
    <w:rsid w:val="00CD2A68"/>
    <w:rsid w:val="00CD4F0A"/>
    <w:rsid w:val="00CE0BD9"/>
    <w:rsid w:val="00CE48D7"/>
    <w:rsid w:val="00CE4D56"/>
    <w:rsid w:val="00CE5085"/>
    <w:rsid w:val="00D0256A"/>
    <w:rsid w:val="00D33C54"/>
    <w:rsid w:val="00D374A5"/>
    <w:rsid w:val="00D5777A"/>
    <w:rsid w:val="00D57890"/>
    <w:rsid w:val="00D629B1"/>
    <w:rsid w:val="00D64DEC"/>
    <w:rsid w:val="00D8133A"/>
    <w:rsid w:val="00D853DC"/>
    <w:rsid w:val="00D93B17"/>
    <w:rsid w:val="00DB2E18"/>
    <w:rsid w:val="00DC03A6"/>
    <w:rsid w:val="00DC5EB0"/>
    <w:rsid w:val="00DD1419"/>
    <w:rsid w:val="00DE2BE5"/>
    <w:rsid w:val="00DF346F"/>
    <w:rsid w:val="00E00C28"/>
    <w:rsid w:val="00E01CF2"/>
    <w:rsid w:val="00E0574C"/>
    <w:rsid w:val="00E44C29"/>
    <w:rsid w:val="00E57B8E"/>
    <w:rsid w:val="00E61401"/>
    <w:rsid w:val="00E92B40"/>
    <w:rsid w:val="00EA7452"/>
    <w:rsid w:val="00EB4933"/>
    <w:rsid w:val="00ED593A"/>
    <w:rsid w:val="00EE23F1"/>
    <w:rsid w:val="00EE7F9D"/>
    <w:rsid w:val="00F02E15"/>
    <w:rsid w:val="00F3522F"/>
    <w:rsid w:val="00F4540C"/>
    <w:rsid w:val="00F45DD9"/>
    <w:rsid w:val="00F5128E"/>
    <w:rsid w:val="00F6750F"/>
    <w:rsid w:val="00F72A7D"/>
    <w:rsid w:val="00F73F19"/>
    <w:rsid w:val="00F82829"/>
    <w:rsid w:val="00F831B6"/>
    <w:rsid w:val="00F85377"/>
    <w:rsid w:val="00F857C3"/>
    <w:rsid w:val="00F859A7"/>
    <w:rsid w:val="00F87D32"/>
    <w:rsid w:val="00F945BC"/>
    <w:rsid w:val="00F9497E"/>
    <w:rsid w:val="00F94D8E"/>
    <w:rsid w:val="00FB4B88"/>
    <w:rsid w:val="00FC105E"/>
    <w:rsid w:val="00FC3944"/>
    <w:rsid w:val="00FC410E"/>
    <w:rsid w:val="00FC65C6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E2987-4F6D-4590-B728-25015B7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styleId="Obsah2">
    <w:name w:val="toc 2"/>
    <w:basedOn w:val="Obsah1"/>
    <w:next w:val="Normln"/>
    <w:autoRedefine/>
    <w:semiHidden/>
    <w:pPr>
      <w:ind w:left="240"/>
    </w:pPr>
  </w:style>
  <w:style w:type="paragraph" w:styleId="Obsah3">
    <w:name w:val="toc 3"/>
    <w:basedOn w:val="Obsah1"/>
    <w:next w:val="Normln"/>
    <w:autoRedefine/>
    <w:semiHidden/>
    <w:pPr>
      <w:ind w:left="480"/>
    </w:pPr>
  </w:style>
  <w:style w:type="paragraph" w:customStyle="1" w:styleId="Popisc">
    <w:name w:val="Popisc"/>
    <w:basedOn w:val="Normln"/>
    <w:pPr>
      <w:widowControl w:val="0"/>
      <w:jc w:val="left"/>
    </w:pPr>
    <w:rPr>
      <w:rFonts w:ascii="Times New Roman" w:hAnsi="Times New Roman"/>
      <w:snapToGrid w:val="0"/>
      <w:sz w:val="16"/>
      <w:szCs w:val="20"/>
    </w:rPr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napToGrid w:val="0"/>
      <w:sz w:val="16"/>
      <w:szCs w:val="20"/>
      <w:lang w:val="en-GB"/>
    </w:rPr>
  </w:style>
  <w:style w:type="paragraph" w:customStyle="1" w:styleId="Vypln">
    <w:name w:val="Vypln"/>
    <w:basedOn w:val="Normln"/>
    <w:link w:val="VyplnChar"/>
    <w:pPr>
      <w:widowControl w:val="0"/>
      <w:jc w:val="left"/>
    </w:pPr>
    <w:rPr>
      <w:snapToGrid w:val="0"/>
      <w:szCs w:val="20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paragraph" w:customStyle="1" w:styleId="Popis">
    <w:name w:val="Popis"/>
    <w:basedOn w:val="Popisc"/>
    <w:rPr>
      <w:sz w:val="18"/>
    </w:rPr>
  </w:style>
  <w:style w:type="paragraph" w:customStyle="1" w:styleId="Tabulka">
    <w:name w:val="Tabulka"/>
    <w:basedOn w:val="Normln"/>
    <w:pPr>
      <w:widowControl w:val="0"/>
      <w:spacing w:before="0"/>
      <w:jc w:val="center"/>
    </w:pPr>
    <w:rPr>
      <w:snapToGrid w:val="0"/>
      <w:szCs w:val="20"/>
    </w:rPr>
  </w:style>
  <w:style w:type="paragraph" w:styleId="Zkladntext">
    <w:name w:val="Body Text"/>
    <w:basedOn w:val="Normln"/>
    <w:pPr>
      <w:widowControl w:val="0"/>
      <w:spacing w:before="0"/>
      <w:jc w:val="left"/>
    </w:pPr>
    <w:rPr>
      <w:i/>
      <w:snapToGrid w:val="0"/>
      <w:szCs w:val="20"/>
    </w:rPr>
  </w:style>
  <w:style w:type="paragraph" w:styleId="Zkladntext2">
    <w:name w:val="Body Text 2"/>
    <w:basedOn w:val="Normln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</w:pPr>
    <w:rPr>
      <w:i/>
      <w:snapToGrid w:val="0"/>
      <w:sz w:val="18"/>
      <w:szCs w:val="20"/>
    </w:rPr>
  </w:style>
  <w:style w:type="paragraph" w:customStyle="1" w:styleId="Titulky">
    <w:name w:val="Titulky"/>
    <w:basedOn w:val="Normln"/>
    <w:pPr>
      <w:spacing w:before="0"/>
      <w:jc w:val="center"/>
    </w:pPr>
    <w:rPr>
      <w:rFonts w:ascii="Tahoma" w:hAnsi="Tahoma" w:cs="Tahoma"/>
      <w:b/>
      <w:caps/>
      <w:sz w:val="18"/>
    </w:rPr>
  </w:style>
  <w:style w:type="paragraph" w:customStyle="1" w:styleId="Popis1">
    <w:name w:val="Popis1"/>
    <w:basedOn w:val="Popis"/>
    <w:pPr>
      <w:spacing w:before="20" w:after="20"/>
      <w:jc w:val="center"/>
    </w:pPr>
    <w:rPr>
      <w:sz w:val="20"/>
    </w:rPr>
  </w:style>
  <w:style w:type="paragraph" w:customStyle="1" w:styleId="Popis2">
    <w:name w:val="Popis2"/>
    <w:basedOn w:val="Popis"/>
    <w:pPr>
      <w:spacing w:before="40"/>
    </w:pPr>
    <w:rPr>
      <w:b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spacing w:before="40"/>
      <w:jc w:val="center"/>
    </w:pPr>
    <w:rPr>
      <w:rFonts w:ascii="Tahoma" w:hAnsi="Tahoma" w:cs="Tahoma"/>
      <w:sz w:val="17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table" w:styleId="Mkatabulky">
    <w:name w:val="Table Grid"/>
    <w:basedOn w:val="Normlntabulka"/>
    <w:rsid w:val="00284012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yplnChar">
    <w:name w:val="Vypln Char"/>
    <w:basedOn w:val="Standardnpsmoodstavce"/>
    <w:link w:val="Vypln"/>
    <w:rsid w:val="00B64830"/>
    <w:rPr>
      <w:rFonts w:ascii="Arial" w:hAnsi="Arial"/>
      <w:snapToGrid w:val="0"/>
      <w:lang w:val="cs-CZ" w:eastAsia="cs-CZ" w:bidi="ar-SA"/>
    </w:rPr>
  </w:style>
  <w:style w:type="paragraph" w:customStyle="1" w:styleId="Certifikt">
    <w:name w:val="Certifikát"/>
    <w:rsid w:val="00216D80"/>
    <w:pPr>
      <w:spacing w:before="360" w:after="60"/>
      <w:ind w:left="510" w:right="510"/>
      <w:jc w:val="center"/>
    </w:pPr>
    <w:rPr>
      <w:b/>
      <w:caps/>
      <w:noProof/>
      <w:color w:val="0000FF"/>
      <w:sz w:val="46"/>
    </w:rPr>
  </w:style>
  <w:style w:type="paragraph" w:customStyle="1" w:styleId="Odstavec1">
    <w:name w:val="Odstavec1"/>
    <w:rsid w:val="00216D80"/>
    <w:pPr>
      <w:ind w:left="510" w:right="510"/>
      <w:jc w:val="both"/>
    </w:pPr>
    <w:rPr>
      <w:rFonts w:ascii="Arial" w:hAnsi="Arial"/>
      <w:noProof/>
    </w:rPr>
  </w:style>
  <w:style w:type="paragraph" w:customStyle="1" w:styleId="Popisrozsahu">
    <w:name w:val="Popis rozsahu"/>
    <w:basedOn w:val="Normln"/>
    <w:rsid w:val="00557948"/>
    <w:pPr>
      <w:spacing w:before="240" w:after="240"/>
      <w:jc w:val="left"/>
    </w:pPr>
    <w:rPr>
      <w:rFonts w:ascii="Times New Roman" w:hAnsi="Times New Roman"/>
      <w:b/>
      <w:sz w:val="24"/>
      <w:szCs w:val="20"/>
    </w:rPr>
  </w:style>
  <w:style w:type="paragraph" w:customStyle="1" w:styleId="Rozsah">
    <w:name w:val="Rozsah"/>
    <w:basedOn w:val="Normln"/>
    <w:rsid w:val="00557948"/>
    <w:pPr>
      <w:spacing w:before="0"/>
      <w:jc w:val="left"/>
    </w:pPr>
    <w:rPr>
      <w:rFonts w:ascii="Times New Roman" w:hAnsi="Times New Roman"/>
      <w:sz w:val="24"/>
      <w:szCs w:val="20"/>
    </w:rPr>
  </w:style>
  <w:style w:type="character" w:styleId="slostrnky">
    <w:name w:val="page number"/>
    <w:basedOn w:val="Standardnpsmoodstavce"/>
    <w:rsid w:val="005E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certifikát 3834+1090-2</vt:lpstr>
    </vt:vector>
  </TitlesOfParts>
  <Company>DOM-ZO 13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certifikát 3834+1090-2</dc:title>
  <dc:subject/>
  <dc:creator>MJ</dc:creator>
  <cp:keywords/>
  <dc:description/>
  <cp:lastModifiedBy>Miloslav Musil</cp:lastModifiedBy>
  <cp:revision>2</cp:revision>
  <cp:lastPrinted>2017-12-31T07:48:00Z</cp:lastPrinted>
  <dcterms:created xsi:type="dcterms:W3CDTF">2019-05-04T17:00:00Z</dcterms:created>
  <dcterms:modified xsi:type="dcterms:W3CDTF">2019-05-04T17:00:00Z</dcterms:modified>
</cp:coreProperties>
</file>